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DDF" w:rsidRPr="007715CA" w:rsidRDefault="007172B6" w:rsidP="00964882">
      <w:pPr>
        <w:shd w:val="clear" w:color="auto" w:fill="FFFFFF"/>
        <w:spacing w:after="158"/>
        <w:rPr>
          <w:rFonts w:asciiTheme="minorHAnsi" w:hAnsiTheme="minorHAnsi"/>
          <w:b/>
          <w:sz w:val="28"/>
        </w:rPr>
      </w:pPr>
      <w:r>
        <w:rPr>
          <w:rFonts w:asciiTheme="minorHAnsi" w:hAnsiTheme="minorHAnsi"/>
          <w:b/>
          <w:sz w:val="28"/>
        </w:rPr>
        <w:t>U</w:t>
      </w:r>
      <w:r w:rsidR="00106787" w:rsidRPr="007715CA">
        <w:rPr>
          <w:rFonts w:asciiTheme="minorHAnsi" w:hAnsiTheme="minorHAnsi"/>
          <w:b/>
          <w:sz w:val="28"/>
        </w:rPr>
        <w:t>ttalelse</w:t>
      </w:r>
      <w:r>
        <w:rPr>
          <w:rFonts w:asciiTheme="minorHAnsi" w:hAnsiTheme="minorHAnsi"/>
          <w:b/>
          <w:sz w:val="28"/>
        </w:rPr>
        <w:t xml:space="preserve"> fra AUFs sentralstyre</w:t>
      </w:r>
      <w:r w:rsidR="00106787" w:rsidRPr="007715CA">
        <w:rPr>
          <w:rFonts w:asciiTheme="minorHAnsi" w:hAnsiTheme="minorHAnsi"/>
          <w:b/>
          <w:sz w:val="28"/>
        </w:rPr>
        <w:t xml:space="preserve"> om Syria</w:t>
      </w:r>
      <w:r>
        <w:rPr>
          <w:rFonts w:asciiTheme="minorHAnsi" w:hAnsiTheme="minorHAnsi"/>
          <w:b/>
          <w:sz w:val="28"/>
        </w:rPr>
        <w:t xml:space="preserve"> og flyktningkrisen</w:t>
      </w:r>
      <w:bookmarkStart w:id="0" w:name="_GoBack"/>
      <w:bookmarkEnd w:id="0"/>
    </w:p>
    <w:p w:rsidR="00106787" w:rsidRPr="007715CA" w:rsidRDefault="00A50D4C" w:rsidP="00964882">
      <w:pPr>
        <w:shd w:val="clear" w:color="auto" w:fill="FFFFFF"/>
        <w:spacing w:after="158"/>
        <w:rPr>
          <w:rFonts w:asciiTheme="minorHAnsi" w:hAnsiTheme="minorHAnsi"/>
        </w:rPr>
      </w:pPr>
      <w:r w:rsidRPr="007715CA">
        <w:rPr>
          <w:rFonts w:asciiTheme="minorHAnsi" w:hAnsiTheme="minorHAnsi"/>
        </w:rPr>
        <w:t>5. mars 2011 startet et folkeopprør i Syria med sivile demonstrasjoner inspirert av opprørene i andre deler av Midtøsten og Nord-Afrika. Etter to måneder utviklet demonstrasjonene seg til et væpnet opprør, og etter hvert til full borgerkrig</w:t>
      </w:r>
      <w:r w:rsidR="00FE21D3" w:rsidRPr="007715CA">
        <w:rPr>
          <w:rFonts w:asciiTheme="minorHAnsi" w:hAnsiTheme="minorHAnsi"/>
        </w:rPr>
        <w:t xml:space="preserve"> og over 230 000 mennesker er drept så langt</w:t>
      </w:r>
      <w:r w:rsidRPr="007715CA">
        <w:rPr>
          <w:rFonts w:asciiTheme="minorHAnsi" w:hAnsiTheme="minorHAnsi"/>
        </w:rPr>
        <w:t xml:space="preserve">. </w:t>
      </w:r>
      <w:r w:rsidR="002C10CC" w:rsidRPr="007715CA">
        <w:rPr>
          <w:rFonts w:asciiTheme="minorHAnsi" w:hAnsiTheme="minorHAnsi"/>
        </w:rPr>
        <w:t xml:space="preserve">Det som begynte som et fredelig, demokratisk opprør i 2011 har utviklet seg til </w:t>
      </w:r>
      <w:r w:rsidR="0049267E" w:rsidRPr="007715CA">
        <w:rPr>
          <w:rFonts w:asciiTheme="minorHAnsi" w:hAnsiTheme="minorHAnsi"/>
        </w:rPr>
        <w:t>den</w:t>
      </w:r>
      <w:r w:rsidR="002C10CC" w:rsidRPr="007715CA">
        <w:rPr>
          <w:rFonts w:asciiTheme="minorHAnsi" w:hAnsiTheme="minorHAnsi"/>
        </w:rPr>
        <w:t xml:space="preserve"> største humanitære katastrofen </w:t>
      </w:r>
      <w:r w:rsidRPr="007715CA">
        <w:rPr>
          <w:rFonts w:asciiTheme="minorHAnsi" w:hAnsiTheme="minorHAnsi"/>
        </w:rPr>
        <w:t>verden har sett siden Den a</w:t>
      </w:r>
      <w:r w:rsidR="0049267E" w:rsidRPr="007715CA">
        <w:rPr>
          <w:rFonts w:asciiTheme="minorHAnsi" w:hAnsiTheme="minorHAnsi"/>
        </w:rPr>
        <w:t xml:space="preserve">ndre verdenskrig. </w:t>
      </w:r>
      <w:r w:rsidRPr="007715CA">
        <w:rPr>
          <w:rFonts w:asciiTheme="minorHAnsi" w:hAnsiTheme="minorHAnsi"/>
        </w:rPr>
        <w:t>Vi er nå v</w:t>
      </w:r>
      <w:r w:rsidR="00391A65" w:rsidRPr="007715CA">
        <w:rPr>
          <w:rFonts w:asciiTheme="minorHAnsi" w:hAnsiTheme="minorHAnsi"/>
        </w:rPr>
        <w:t>itne til en ekstraordinær krise, noe</w:t>
      </w:r>
      <w:r w:rsidRPr="007715CA">
        <w:rPr>
          <w:rFonts w:asciiTheme="minorHAnsi" w:hAnsiTheme="minorHAnsi"/>
        </w:rPr>
        <w:t xml:space="preserve"> som krever ekstraordinære tiltak. Derfor må vi </w:t>
      </w:r>
      <w:r w:rsidR="00106787" w:rsidRPr="007715CA">
        <w:rPr>
          <w:rFonts w:asciiTheme="minorHAnsi" w:hAnsiTheme="minorHAnsi"/>
        </w:rPr>
        <w:t xml:space="preserve">ha flere tanker i hodet på en gang, vi må både hjelpe i nærområdene og i Europa og ta imot de som kommer hit til Norge på en god måte. </w:t>
      </w:r>
    </w:p>
    <w:p w:rsidR="00106787" w:rsidRPr="007715CA" w:rsidRDefault="00106787" w:rsidP="00964882">
      <w:pPr>
        <w:shd w:val="clear" w:color="auto" w:fill="FFFFFF"/>
        <w:spacing w:after="158"/>
        <w:rPr>
          <w:rFonts w:asciiTheme="minorHAnsi" w:hAnsiTheme="minorHAnsi"/>
          <w:b/>
        </w:rPr>
      </w:pPr>
      <w:r w:rsidRPr="007715CA">
        <w:rPr>
          <w:rFonts w:asciiTheme="minorHAnsi" w:hAnsiTheme="minorHAnsi"/>
          <w:b/>
        </w:rPr>
        <w:t>Hjelp i nærområdene</w:t>
      </w:r>
    </w:p>
    <w:p w:rsidR="00FE21D3" w:rsidRPr="007715CA" w:rsidRDefault="00137110" w:rsidP="00964882">
      <w:pPr>
        <w:shd w:val="clear" w:color="auto" w:fill="FFFFFF"/>
        <w:spacing w:after="158"/>
        <w:rPr>
          <w:rFonts w:asciiTheme="minorHAnsi" w:hAnsiTheme="minorHAnsi"/>
        </w:rPr>
      </w:pPr>
      <w:r w:rsidRPr="007715CA">
        <w:rPr>
          <w:rFonts w:asciiTheme="minorHAnsi" w:hAnsiTheme="minorHAnsi"/>
        </w:rPr>
        <w:t xml:space="preserve">Over elleve millioner mennesker har reist fra hus og hjem som følge av borgerkrigen i Syria. </w:t>
      </w:r>
      <w:r w:rsidR="00A50D4C" w:rsidRPr="007715CA">
        <w:rPr>
          <w:rFonts w:asciiTheme="minorHAnsi" w:hAnsiTheme="minorHAnsi"/>
        </w:rPr>
        <w:t>Fire millioner mennesker har flyktet fra Syria og over sju millioner er på flukt inne i Syria.</w:t>
      </w:r>
      <w:r w:rsidRPr="007715CA">
        <w:rPr>
          <w:rFonts w:asciiTheme="minorHAnsi" w:hAnsiTheme="minorHAnsi"/>
        </w:rPr>
        <w:t xml:space="preserve"> De som </w:t>
      </w:r>
      <w:r w:rsidR="00FE21D3" w:rsidRPr="007715CA">
        <w:rPr>
          <w:rFonts w:asciiTheme="minorHAnsi" w:hAnsiTheme="minorHAnsi"/>
        </w:rPr>
        <w:t>er</w:t>
      </w:r>
      <w:r w:rsidRPr="007715CA">
        <w:rPr>
          <w:rFonts w:asciiTheme="minorHAnsi" w:hAnsiTheme="minorHAnsi"/>
        </w:rPr>
        <w:t xml:space="preserve"> igjen </w:t>
      </w:r>
      <w:r w:rsidR="00FE21D3" w:rsidRPr="007715CA">
        <w:rPr>
          <w:rFonts w:asciiTheme="minorHAnsi" w:hAnsiTheme="minorHAnsi"/>
        </w:rPr>
        <w:t xml:space="preserve">i Syria </w:t>
      </w:r>
      <w:r w:rsidR="00DD15A4" w:rsidRPr="007715CA">
        <w:rPr>
          <w:rFonts w:asciiTheme="minorHAnsi" w:hAnsiTheme="minorHAnsi"/>
        </w:rPr>
        <w:t xml:space="preserve">lever i konstant utrygghet og </w:t>
      </w:r>
      <w:r w:rsidRPr="007715CA">
        <w:rPr>
          <w:rFonts w:asciiTheme="minorHAnsi" w:hAnsiTheme="minorHAnsi"/>
        </w:rPr>
        <w:t>under</w:t>
      </w:r>
      <w:r w:rsidR="001002A8" w:rsidRPr="007715CA">
        <w:rPr>
          <w:rFonts w:asciiTheme="minorHAnsi" w:hAnsiTheme="minorHAnsi"/>
        </w:rPr>
        <w:t xml:space="preserve"> </w:t>
      </w:r>
      <w:r w:rsidR="00DD15A4" w:rsidRPr="007715CA">
        <w:rPr>
          <w:rFonts w:asciiTheme="minorHAnsi" w:hAnsiTheme="minorHAnsi"/>
        </w:rPr>
        <w:t xml:space="preserve">grusomme forhold. Sivile blir voldtatt, torturert og drept og mange blir </w:t>
      </w:r>
      <w:r w:rsidR="00391A65" w:rsidRPr="007715CA">
        <w:rPr>
          <w:rFonts w:asciiTheme="minorHAnsi" w:hAnsiTheme="minorHAnsi"/>
        </w:rPr>
        <w:t>fengslet</w:t>
      </w:r>
      <w:r w:rsidR="00DD15A4" w:rsidRPr="007715CA">
        <w:rPr>
          <w:rFonts w:asciiTheme="minorHAnsi" w:hAnsiTheme="minorHAnsi"/>
        </w:rPr>
        <w:t xml:space="preserve"> uten lov og dom. Boligområder og infrastruktur er ødelagt, forsyningen av rent drikkevann er truet, skoler og sykehus er ødelagt og det er mangel på mat og medisiner.</w:t>
      </w:r>
      <w:r w:rsidR="00A13650" w:rsidRPr="007715CA">
        <w:rPr>
          <w:rFonts w:asciiTheme="minorHAnsi" w:hAnsiTheme="minorHAnsi"/>
        </w:rPr>
        <w:t xml:space="preserve"> </w:t>
      </w:r>
    </w:p>
    <w:p w:rsidR="00DD15A4" w:rsidRPr="007715CA" w:rsidRDefault="00DD15A4" w:rsidP="00964882">
      <w:pPr>
        <w:shd w:val="clear" w:color="auto" w:fill="FFFFFF"/>
        <w:spacing w:after="158"/>
        <w:rPr>
          <w:rFonts w:asciiTheme="minorHAnsi" w:hAnsiTheme="minorHAnsi"/>
        </w:rPr>
      </w:pPr>
      <w:r w:rsidRPr="007715CA">
        <w:rPr>
          <w:rFonts w:asciiTheme="minorHAnsi" w:hAnsiTheme="minorHAnsi"/>
        </w:rPr>
        <w:t xml:space="preserve">Det anslås at mellom fem og ti tusen mennesker flykter </w:t>
      </w:r>
      <w:r w:rsidR="00A13650" w:rsidRPr="007715CA">
        <w:rPr>
          <w:rFonts w:asciiTheme="minorHAnsi" w:hAnsiTheme="minorHAnsi"/>
        </w:rPr>
        <w:t>over grensene til nabolandene hver eneste dag. De kommer til naboland som allerede har en stor flyktningebefolkning og store utfordringer fra før. Derfor trenger nabolandene støtte for å kunne takle den ekstraordinære situasjonen. Både i Syria og nabolandene er behovet fo</w:t>
      </w:r>
      <w:r w:rsidR="001A3BF6" w:rsidRPr="007715CA">
        <w:rPr>
          <w:rFonts w:asciiTheme="minorHAnsi" w:hAnsiTheme="minorHAnsi"/>
        </w:rPr>
        <w:t>r mer humanitær hjelp ekstremt stort. FN anslår at nærmere 9,3 millioner mennesker har behov for humanitær hjelp inne i Syria. Av disse har 2,8 millioner ikke mottatt noen form for humanitær hjelp så langt i konflikten.</w:t>
      </w:r>
    </w:p>
    <w:p w:rsidR="00105ECD" w:rsidRPr="007715CA" w:rsidRDefault="00391A65" w:rsidP="00964882">
      <w:pPr>
        <w:shd w:val="clear" w:color="auto" w:fill="FFFFFF"/>
        <w:spacing w:after="158"/>
        <w:rPr>
          <w:rFonts w:asciiTheme="minorHAnsi" w:hAnsiTheme="minorHAnsi"/>
        </w:rPr>
      </w:pPr>
      <w:r w:rsidRPr="007715CA">
        <w:rPr>
          <w:rFonts w:asciiTheme="minorHAnsi" w:hAnsiTheme="minorHAnsi"/>
        </w:rPr>
        <w:t>AUF støtter kravet fra e</w:t>
      </w:r>
      <w:r w:rsidR="00FE21D3" w:rsidRPr="007715CA">
        <w:rPr>
          <w:rFonts w:asciiTheme="minorHAnsi" w:hAnsiTheme="minorHAnsi"/>
        </w:rPr>
        <w:t>lleve hjelpeorganisasjoner</w:t>
      </w:r>
      <w:r w:rsidR="001A3BF6" w:rsidRPr="007715CA">
        <w:rPr>
          <w:rStyle w:val="Fotnotereferanse"/>
          <w:rFonts w:asciiTheme="minorHAnsi" w:hAnsiTheme="minorHAnsi"/>
        </w:rPr>
        <w:footnoteReference w:id="1"/>
      </w:r>
      <w:r w:rsidR="00FE21D3" w:rsidRPr="007715CA">
        <w:rPr>
          <w:rFonts w:asciiTheme="minorHAnsi" w:hAnsiTheme="minorHAnsi"/>
        </w:rPr>
        <w:t xml:space="preserve"> om å bevilge 3 milliarder kroner til Syria og landene rundt i neste års statsbudsjett. </w:t>
      </w:r>
      <w:r w:rsidRPr="007715CA">
        <w:rPr>
          <w:rFonts w:asciiTheme="minorHAnsi" w:hAnsiTheme="minorHAnsi"/>
        </w:rPr>
        <w:t>Økningen i bistanden til nabolandene fra i år må hentes utenfor bistandsbudsjettet,</w:t>
      </w:r>
      <w:r w:rsidR="001A3BF6" w:rsidRPr="007715CA">
        <w:rPr>
          <w:rFonts w:asciiTheme="minorHAnsi" w:hAnsiTheme="minorHAnsi"/>
        </w:rPr>
        <w:t xml:space="preserve"> det er galt å ta penger fra mennesker i nød andre steder i verden for å finansiere den ekstra satsningen for Syria. Krisen vi står overfor nå krever ekstra bevilgninger. </w:t>
      </w:r>
    </w:p>
    <w:p w:rsidR="00721D0E" w:rsidRPr="007715CA" w:rsidRDefault="00B12031" w:rsidP="00964882">
      <w:pPr>
        <w:pStyle w:val="Fargerikliste-uthevingsfarge11"/>
        <w:shd w:val="clear" w:color="auto" w:fill="FFFFFF"/>
        <w:spacing w:after="158"/>
        <w:ind w:left="0"/>
        <w:rPr>
          <w:rFonts w:asciiTheme="minorHAnsi" w:hAnsiTheme="minorHAnsi"/>
          <w:b/>
        </w:rPr>
      </w:pPr>
      <w:r w:rsidRPr="007715CA">
        <w:rPr>
          <w:rFonts w:asciiTheme="minorHAnsi" w:hAnsiTheme="minorHAnsi"/>
          <w:b/>
        </w:rPr>
        <w:t>Flyktningkrisa</w:t>
      </w:r>
      <w:r w:rsidR="00106787" w:rsidRPr="007715CA">
        <w:rPr>
          <w:rFonts w:asciiTheme="minorHAnsi" w:hAnsiTheme="minorHAnsi"/>
          <w:b/>
        </w:rPr>
        <w:t xml:space="preserve"> i Europa </w:t>
      </w:r>
    </w:p>
    <w:p w:rsidR="003416B0" w:rsidRPr="007715CA" w:rsidRDefault="00B12031" w:rsidP="003416B0">
      <w:pPr>
        <w:rPr>
          <w:rFonts w:asciiTheme="minorHAnsi" w:hAnsiTheme="minorHAnsi"/>
        </w:rPr>
      </w:pPr>
      <w:r w:rsidRPr="007715CA">
        <w:rPr>
          <w:rFonts w:asciiTheme="minorHAnsi" w:hAnsiTheme="minorHAnsi"/>
        </w:rPr>
        <w:t>Hver eneste dag risikerer tusenvis av flyktninger</w:t>
      </w:r>
      <w:r w:rsidR="00391A65" w:rsidRPr="007715CA">
        <w:rPr>
          <w:rFonts w:asciiTheme="minorHAnsi" w:hAnsiTheme="minorHAnsi"/>
        </w:rPr>
        <w:t xml:space="preserve"> livet i forsøk på</w:t>
      </w:r>
      <w:r w:rsidRPr="007715CA">
        <w:rPr>
          <w:rFonts w:asciiTheme="minorHAnsi" w:hAnsiTheme="minorHAnsi"/>
        </w:rPr>
        <w:t xml:space="preserve"> å krysse Middelhavet. Antallet som ikke lykkes, men drukner på veien er større enn vi kan fatte. For de som kommer seg over venter en kaotisk situasjon i m</w:t>
      </w:r>
      <w:r w:rsidR="00391A65" w:rsidRPr="007715CA">
        <w:rPr>
          <w:rFonts w:asciiTheme="minorHAnsi" w:hAnsiTheme="minorHAnsi"/>
        </w:rPr>
        <w:t>iddelhavslandene</w:t>
      </w:r>
      <w:r w:rsidRPr="007715CA">
        <w:rPr>
          <w:rFonts w:asciiTheme="minorHAnsi" w:hAnsiTheme="minorHAnsi"/>
        </w:rPr>
        <w:t xml:space="preserve"> og stadig flere land i Øst-Europa. Landene i Europas yttergrense mottar en langt større andel asylsøkere enn oss, og forholdene for asylsøkere er i mange europeiske land svært dårlige. </w:t>
      </w:r>
      <w:r w:rsidR="003416B0" w:rsidRPr="007715CA">
        <w:rPr>
          <w:rFonts w:asciiTheme="minorHAnsi" w:hAnsiTheme="minorHAnsi"/>
        </w:rPr>
        <w:t xml:space="preserve">Norge </w:t>
      </w:r>
      <w:r w:rsidR="003537D6" w:rsidRPr="007715CA">
        <w:rPr>
          <w:rFonts w:asciiTheme="minorHAnsi" w:hAnsiTheme="minorHAnsi"/>
        </w:rPr>
        <w:t>må gå foran som</w:t>
      </w:r>
      <w:r w:rsidR="007715CA" w:rsidRPr="007715CA">
        <w:rPr>
          <w:rFonts w:asciiTheme="minorHAnsi" w:hAnsiTheme="minorHAnsi"/>
        </w:rPr>
        <w:t xml:space="preserve"> er godt eksempel ved å bidra og </w:t>
      </w:r>
      <w:r w:rsidR="003537D6" w:rsidRPr="007715CA">
        <w:rPr>
          <w:rFonts w:asciiTheme="minorHAnsi" w:hAnsiTheme="minorHAnsi"/>
        </w:rPr>
        <w:t>arbeide for</w:t>
      </w:r>
      <w:r w:rsidR="003416B0" w:rsidRPr="007715CA">
        <w:rPr>
          <w:rFonts w:asciiTheme="minorHAnsi" w:hAnsiTheme="minorHAnsi"/>
        </w:rPr>
        <w:t xml:space="preserve"> å finne en felles, bindende europeisk løsning for hjelp og bosetting av flyktningene som komme</w:t>
      </w:r>
      <w:r w:rsidR="003537D6" w:rsidRPr="007715CA">
        <w:rPr>
          <w:rFonts w:asciiTheme="minorHAnsi" w:hAnsiTheme="minorHAnsi"/>
        </w:rPr>
        <w:t>r</w:t>
      </w:r>
      <w:r w:rsidR="003416B0" w:rsidRPr="007715CA">
        <w:rPr>
          <w:rFonts w:asciiTheme="minorHAnsi" w:hAnsiTheme="minorHAnsi"/>
        </w:rPr>
        <w:t xml:space="preserve">. </w:t>
      </w:r>
    </w:p>
    <w:p w:rsidR="003537D6" w:rsidRPr="007715CA" w:rsidRDefault="003537D6" w:rsidP="00964882">
      <w:pPr>
        <w:shd w:val="clear" w:color="auto" w:fill="FFFFFF"/>
        <w:spacing w:after="158"/>
        <w:rPr>
          <w:rFonts w:asciiTheme="minorHAnsi" w:hAnsiTheme="minorHAnsi"/>
        </w:rPr>
      </w:pPr>
    </w:p>
    <w:p w:rsidR="00106787" w:rsidRPr="007715CA" w:rsidRDefault="00B12031" w:rsidP="00D61202">
      <w:pPr>
        <w:shd w:val="clear" w:color="auto" w:fill="FFFFFF"/>
        <w:spacing w:after="158"/>
        <w:rPr>
          <w:rFonts w:asciiTheme="minorHAnsi" w:hAnsiTheme="minorHAnsi"/>
        </w:rPr>
      </w:pPr>
      <w:r w:rsidRPr="007715CA">
        <w:rPr>
          <w:rFonts w:asciiTheme="minorHAnsi" w:hAnsiTheme="minorHAnsi"/>
        </w:rPr>
        <w:t>Tyskland bestemte i august at de ikke skal sende syriske asyl</w:t>
      </w:r>
      <w:r w:rsidR="00EA1147" w:rsidRPr="007715CA">
        <w:rPr>
          <w:rFonts w:asciiTheme="minorHAnsi" w:hAnsiTheme="minorHAnsi"/>
        </w:rPr>
        <w:t xml:space="preserve">søkere </w:t>
      </w:r>
      <w:r w:rsidR="00875408" w:rsidRPr="007715CA">
        <w:rPr>
          <w:rFonts w:asciiTheme="minorHAnsi" w:hAnsiTheme="minorHAnsi"/>
        </w:rPr>
        <w:t>tilbake til første ankomstland</w:t>
      </w:r>
      <w:r w:rsidR="00EA1147" w:rsidRPr="007715CA">
        <w:rPr>
          <w:rFonts w:asciiTheme="minorHAnsi" w:hAnsiTheme="minorHAnsi"/>
        </w:rPr>
        <w:t xml:space="preserve"> med bakgrunn i</w:t>
      </w:r>
      <w:r w:rsidRPr="007715CA">
        <w:rPr>
          <w:rFonts w:asciiTheme="minorHAnsi" w:hAnsiTheme="minorHAnsi"/>
        </w:rPr>
        <w:t xml:space="preserve"> Dublin-regelverket, en mulighet regelverket åpner opp for. AUF mener at Norge bør gjøre det samme</w:t>
      </w:r>
      <w:r w:rsidR="003537D6" w:rsidRPr="007715CA">
        <w:rPr>
          <w:rFonts w:asciiTheme="minorHAnsi" w:hAnsiTheme="minorHAnsi"/>
        </w:rPr>
        <w:t xml:space="preserve">. Syriske flyktninger har krav på beskyttelse og </w:t>
      </w:r>
      <w:r w:rsidR="003537D6" w:rsidRPr="007715CA">
        <w:rPr>
          <w:rFonts w:asciiTheme="minorHAnsi" w:hAnsiTheme="minorHAnsi"/>
        </w:rPr>
        <w:lastRenderedPageBreak/>
        <w:t xml:space="preserve">kapasiteten i landene i Europas yttergrenser er sprengt og de er ikke i stand til </w:t>
      </w:r>
      <w:r w:rsidR="007715CA" w:rsidRPr="007715CA">
        <w:rPr>
          <w:rFonts w:asciiTheme="minorHAnsi" w:hAnsiTheme="minorHAnsi"/>
        </w:rPr>
        <w:t>å ta vare på flere flyktninger.</w:t>
      </w:r>
    </w:p>
    <w:p w:rsidR="00106787" w:rsidRPr="007715CA" w:rsidRDefault="004B74A9" w:rsidP="00964882">
      <w:pPr>
        <w:pStyle w:val="Fargerikliste-uthevingsfarge11"/>
        <w:shd w:val="clear" w:color="auto" w:fill="FFFFFF"/>
        <w:spacing w:after="158"/>
        <w:ind w:left="0"/>
        <w:rPr>
          <w:rFonts w:asciiTheme="minorHAnsi" w:hAnsiTheme="minorHAnsi"/>
          <w:b/>
        </w:rPr>
      </w:pPr>
      <w:r w:rsidRPr="007715CA">
        <w:rPr>
          <w:rFonts w:asciiTheme="minorHAnsi" w:hAnsiTheme="minorHAnsi"/>
          <w:b/>
        </w:rPr>
        <w:t>Flyktninger</w:t>
      </w:r>
      <w:r w:rsidR="00106787" w:rsidRPr="007715CA">
        <w:rPr>
          <w:rFonts w:asciiTheme="minorHAnsi" w:hAnsiTheme="minorHAnsi"/>
          <w:b/>
        </w:rPr>
        <w:t xml:space="preserve"> til Norge</w:t>
      </w:r>
    </w:p>
    <w:p w:rsidR="00EF16AB" w:rsidRPr="007715CA" w:rsidRDefault="00EA1147" w:rsidP="003416B0">
      <w:pPr>
        <w:rPr>
          <w:rFonts w:asciiTheme="minorHAnsi" w:hAnsiTheme="minorHAnsi"/>
        </w:rPr>
      </w:pPr>
      <w:r w:rsidRPr="007715CA">
        <w:rPr>
          <w:rFonts w:asciiTheme="minorHAnsi" w:hAnsiTheme="minorHAnsi"/>
        </w:rPr>
        <w:t xml:space="preserve">AUF støtter Syria-avtalen på Stortinget fra i vår om å ta i mot 8000 kvoteflyktninger over tre år. </w:t>
      </w:r>
      <w:r w:rsidR="003416B0" w:rsidRPr="007715CA">
        <w:rPr>
          <w:rFonts w:asciiTheme="minorHAnsi" w:hAnsiTheme="minorHAnsi"/>
        </w:rPr>
        <w:t xml:space="preserve">Dette er et viktig tiltak for de som har et særlig behov for beskyttelse som ikke kan få det på annet vis. Videre ser vi nå en utvikling av flyktningsituasjonen som gjør at stadig flere kommer til Norge for å søke asyl. </w:t>
      </w:r>
      <w:r w:rsidR="00EF16AB" w:rsidRPr="007715CA">
        <w:rPr>
          <w:rFonts w:asciiTheme="minorHAnsi" w:hAnsiTheme="minorHAnsi"/>
        </w:rPr>
        <w:t xml:space="preserve">Denne pågangen av mennesker som ønsker å søke asyl har tydeliggjort svakheter ved asylinstituttet som gjør det tilnærmet umulig å søke asyl i Norge på lovlig vis. Dette </w:t>
      </w:r>
      <w:r w:rsidR="00D61202" w:rsidRPr="007715CA">
        <w:rPr>
          <w:rFonts w:asciiTheme="minorHAnsi" w:hAnsiTheme="minorHAnsi"/>
        </w:rPr>
        <w:t>er utfordringer vi må ta på alvor framover å jobbe for å</w:t>
      </w:r>
      <w:r w:rsidR="00EF16AB" w:rsidRPr="007715CA">
        <w:rPr>
          <w:rFonts w:asciiTheme="minorHAnsi" w:hAnsiTheme="minorHAnsi"/>
        </w:rPr>
        <w:t xml:space="preserve"> finne en langsiktig løsning på. </w:t>
      </w:r>
    </w:p>
    <w:p w:rsidR="003416B0" w:rsidRPr="007715CA" w:rsidRDefault="003416B0" w:rsidP="003416B0">
      <w:pPr>
        <w:rPr>
          <w:rFonts w:asciiTheme="minorHAnsi" w:hAnsiTheme="minorHAnsi"/>
        </w:rPr>
      </w:pPr>
    </w:p>
    <w:p w:rsidR="001E2A4A" w:rsidRPr="007715CA" w:rsidRDefault="003416B0" w:rsidP="001E2A4A">
      <w:pPr>
        <w:rPr>
          <w:rFonts w:asciiTheme="minorHAnsi" w:hAnsiTheme="minorHAnsi"/>
        </w:rPr>
      </w:pPr>
      <w:r w:rsidRPr="007715CA">
        <w:rPr>
          <w:rFonts w:asciiTheme="minorHAnsi" w:hAnsiTheme="minorHAnsi"/>
        </w:rPr>
        <w:t xml:space="preserve">I møte med denne ekstreme </w:t>
      </w:r>
      <w:r w:rsidR="001E2A4A" w:rsidRPr="007715CA">
        <w:rPr>
          <w:rFonts w:asciiTheme="minorHAnsi" w:hAnsiTheme="minorHAnsi"/>
        </w:rPr>
        <w:t>flyktningkrisa må vi ta i bruk nye tiltak</w:t>
      </w:r>
      <w:r w:rsidR="00214214" w:rsidRPr="007715CA">
        <w:rPr>
          <w:rFonts w:asciiTheme="minorHAnsi" w:hAnsiTheme="minorHAnsi"/>
        </w:rPr>
        <w:t>, men det er viktig at vi ikke lar kvaliteten på tjenestene falle som følge av det sterke presset</w:t>
      </w:r>
      <w:r w:rsidR="001E2A4A" w:rsidRPr="007715CA">
        <w:rPr>
          <w:rFonts w:asciiTheme="minorHAnsi" w:hAnsiTheme="minorHAnsi"/>
        </w:rPr>
        <w:t xml:space="preserve">. </w:t>
      </w:r>
      <w:r w:rsidR="00214214" w:rsidRPr="007715CA">
        <w:rPr>
          <w:rFonts w:asciiTheme="minorHAnsi" w:hAnsiTheme="minorHAnsi"/>
        </w:rPr>
        <w:t xml:space="preserve">Drift av asylmottak skal ikke gjøres av private aktører på jakt etter profitt, men av det offentlige og ideelle organisasjoner. For å lette trykket på mottakene må asylsøkere med opphold bli bosatt andre steder. </w:t>
      </w:r>
      <w:r w:rsidR="001E2A4A" w:rsidRPr="007715CA">
        <w:rPr>
          <w:rFonts w:asciiTheme="minorHAnsi" w:hAnsiTheme="minorHAnsi"/>
        </w:rPr>
        <w:t xml:space="preserve">Kommunene må legge til rette for bosetting av flere flyktninger, men for mange kommuner har til nå sagt nei til å bosette flyktninger. AUF mener </w:t>
      </w:r>
      <w:r w:rsidR="001A2105" w:rsidRPr="007715CA">
        <w:rPr>
          <w:rFonts w:asciiTheme="minorHAnsi" w:hAnsiTheme="minorHAnsi"/>
        </w:rPr>
        <w:t xml:space="preserve">at ansvaret for </w:t>
      </w:r>
      <w:r w:rsidR="001E2A4A" w:rsidRPr="007715CA">
        <w:rPr>
          <w:rFonts w:asciiTheme="minorHAnsi" w:hAnsiTheme="minorHAnsi"/>
        </w:rPr>
        <w:t>å bosette flyktninger</w:t>
      </w:r>
      <w:r w:rsidR="001A2105" w:rsidRPr="007715CA">
        <w:rPr>
          <w:rFonts w:asciiTheme="minorHAnsi" w:hAnsiTheme="minorHAnsi"/>
        </w:rPr>
        <w:t xml:space="preserve"> må overføres fra kommunene til staten</w:t>
      </w:r>
      <w:r w:rsidR="001E2A4A" w:rsidRPr="007715CA">
        <w:rPr>
          <w:rFonts w:asciiTheme="minorHAnsi" w:hAnsiTheme="minorHAnsi"/>
        </w:rPr>
        <w:t xml:space="preserve">. Vi mener videre at integreringstilskuddet må økes og det må bygges flere boliger. </w:t>
      </w:r>
      <w:r w:rsidR="00214214" w:rsidRPr="007715CA">
        <w:rPr>
          <w:rFonts w:asciiTheme="minorHAnsi" w:hAnsiTheme="minorHAnsi"/>
        </w:rPr>
        <w:t xml:space="preserve">Arbeiderpartiets representanter i kommunestyrer over hele landet må vise handlekraft og bidra til at sin kommune </w:t>
      </w:r>
      <w:r w:rsidR="00EF16AB" w:rsidRPr="007715CA">
        <w:rPr>
          <w:rFonts w:asciiTheme="minorHAnsi" w:hAnsiTheme="minorHAnsi"/>
        </w:rPr>
        <w:t xml:space="preserve">tar del i </w:t>
      </w:r>
      <w:r w:rsidR="00214214" w:rsidRPr="007715CA">
        <w:rPr>
          <w:rFonts w:asciiTheme="minorHAnsi" w:hAnsiTheme="minorHAnsi"/>
        </w:rPr>
        <w:t xml:space="preserve">den nasjonale dugnaden for flyktningene gjennom å bosette flere flyktninger og andre tiltak. </w:t>
      </w:r>
    </w:p>
    <w:p w:rsidR="00D61202" w:rsidRPr="007715CA" w:rsidRDefault="00D61202" w:rsidP="001E2A4A">
      <w:pPr>
        <w:rPr>
          <w:rFonts w:asciiTheme="minorHAnsi" w:hAnsiTheme="minorHAnsi"/>
        </w:rPr>
      </w:pPr>
    </w:p>
    <w:p w:rsidR="00D61202" w:rsidRPr="007715CA" w:rsidRDefault="00D61202" w:rsidP="00D61202">
      <w:pPr>
        <w:rPr>
          <w:rFonts w:asciiTheme="minorHAnsi" w:hAnsiTheme="minorHAnsi"/>
        </w:rPr>
      </w:pPr>
      <w:r w:rsidRPr="007715CA">
        <w:rPr>
          <w:rFonts w:asciiTheme="minorHAnsi" w:hAnsiTheme="minorHAnsi"/>
        </w:rPr>
        <w:t xml:space="preserve">Vi ser et enormt folkelig engasjement, både fra enkeltmennesker og organisasjoner i møtet med denne situasjonen. Myndighetene må bidra økonomisk og til å koordinere innsatsen fra enkeltpersoner, etablerte organisasjoner og det offentlige for å sikre at det folkelige engasjementet kommer best mulig til nytte og blir en felles dugnad. </w:t>
      </w:r>
    </w:p>
    <w:p w:rsidR="001E2A4A" w:rsidRPr="007715CA" w:rsidRDefault="001E2A4A" w:rsidP="001E2A4A">
      <w:pPr>
        <w:rPr>
          <w:rFonts w:asciiTheme="minorHAnsi" w:hAnsiTheme="minorHAnsi"/>
        </w:rPr>
      </w:pPr>
    </w:p>
    <w:p w:rsidR="001A7CE8" w:rsidRPr="007715CA" w:rsidRDefault="00391A65">
      <w:pPr>
        <w:rPr>
          <w:rFonts w:asciiTheme="minorHAnsi" w:hAnsiTheme="minorHAnsi"/>
        </w:rPr>
      </w:pPr>
      <w:r w:rsidRPr="007715CA">
        <w:rPr>
          <w:rFonts w:asciiTheme="minorHAnsi" w:hAnsiTheme="minorHAnsi"/>
        </w:rPr>
        <w:t xml:space="preserve">AUF mener at: </w:t>
      </w:r>
    </w:p>
    <w:p w:rsidR="00391A65" w:rsidRPr="007715CA" w:rsidRDefault="00391A65" w:rsidP="00391A65">
      <w:pPr>
        <w:pStyle w:val="Listeavsnitt"/>
        <w:numPr>
          <w:ilvl w:val="0"/>
          <w:numId w:val="4"/>
        </w:numPr>
        <w:rPr>
          <w:rFonts w:asciiTheme="minorHAnsi" w:hAnsiTheme="minorHAnsi"/>
        </w:rPr>
      </w:pPr>
      <w:r w:rsidRPr="007715CA">
        <w:rPr>
          <w:rFonts w:asciiTheme="minorHAnsi" w:hAnsiTheme="minorHAnsi"/>
        </w:rPr>
        <w:t>det må bevilges 3 milliarder i ekstra bevilgninger til Syria og nabolandene</w:t>
      </w:r>
    </w:p>
    <w:p w:rsidR="00391A65" w:rsidRPr="007715CA" w:rsidRDefault="00391A65" w:rsidP="00391A65">
      <w:pPr>
        <w:pStyle w:val="Listeavsnitt"/>
        <w:numPr>
          <w:ilvl w:val="0"/>
          <w:numId w:val="4"/>
        </w:numPr>
        <w:rPr>
          <w:rFonts w:asciiTheme="minorHAnsi" w:hAnsiTheme="minorHAnsi"/>
        </w:rPr>
      </w:pPr>
      <w:r w:rsidRPr="007715CA">
        <w:rPr>
          <w:rFonts w:asciiTheme="minorHAnsi" w:hAnsiTheme="minorHAnsi"/>
        </w:rPr>
        <w:t>Norge må bidra til en felles, bindende europeisk løsning for hjelp og bosetting av flyktningene som kommer</w:t>
      </w:r>
    </w:p>
    <w:p w:rsidR="00391A65" w:rsidRPr="007715CA" w:rsidRDefault="00391A65" w:rsidP="00391A65">
      <w:pPr>
        <w:pStyle w:val="Listeavsnitt"/>
        <w:numPr>
          <w:ilvl w:val="0"/>
          <w:numId w:val="4"/>
        </w:numPr>
        <w:rPr>
          <w:rFonts w:asciiTheme="minorHAnsi" w:hAnsiTheme="minorHAnsi"/>
        </w:rPr>
      </w:pPr>
      <w:r w:rsidRPr="007715CA">
        <w:rPr>
          <w:rFonts w:asciiTheme="minorHAnsi" w:hAnsiTheme="minorHAnsi"/>
        </w:rPr>
        <w:t>Norge bør stoppe retur av syriske flyktninger innenfor Dublin-regelverket</w:t>
      </w:r>
    </w:p>
    <w:p w:rsidR="001A2105" w:rsidRPr="007715CA" w:rsidRDefault="001A2105" w:rsidP="00391A65">
      <w:pPr>
        <w:pStyle w:val="Listeavsnitt"/>
        <w:numPr>
          <w:ilvl w:val="0"/>
          <w:numId w:val="4"/>
        </w:numPr>
        <w:rPr>
          <w:rFonts w:asciiTheme="minorHAnsi" w:hAnsiTheme="minorHAnsi"/>
        </w:rPr>
      </w:pPr>
      <w:r w:rsidRPr="007715CA">
        <w:rPr>
          <w:rFonts w:asciiTheme="minorHAnsi" w:hAnsiTheme="minorHAnsi"/>
        </w:rPr>
        <w:t>ansvaret for bosetting av flyktninger må overføres til staten</w:t>
      </w:r>
    </w:p>
    <w:p w:rsidR="00391A65" w:rsidRPr="007715CA" w:rsidRDefault="00391A65" w:rsidP="00391A65">
      <w:pPr>
        <w:pStyle w:val="Listeavsnitt"/>
        <w:numPr>
          <w:ilvl w:val="0"/>
          <w:numId w:val="4"/>
        </w:numPr>
        <w:rPr>
          <w:rFonts w:asciiTheme="minorHAnsi" w:hAnsiTheme="minorHAnsi"/>
        </w:rPr>
      </w:pPr>
      <w:r w:rsidRPr="007715CA">
        <w:rPr>
          <w:rFonts w:asciiTheme="minorHAnsi" w:hAnsiTheme="minorHAnsi"/>
        </w:rPr>
        <w:t>det må tilrettelegges for bosetting av flere flyktninger gjennom økte tilskudd</w:t>
      </w:r>
      <w:r w:rsidR="001A2105" w:rsidRPr="007715CA">
        <w:rPr>
          <w:rFonts w:asciiTheme="minorHAnsi" w:hAnsiTheme="minorHAnsi"/>
        </w:rPr>
        <w:t xml:space="preserve"> til integrering og boligbygging</w:t>
      </w:r>
    </w:p>
    <w:p w:rsidR="00214214" w:rsidRPr="007715CA" w:rsidRDefault="00214214" w:rsidP="00391A65">
      <w:pPr>
        <w:pStyle w:val="Listeavsnitt"/>
        <w:numPr>
          <w:ilvl w:val="0"/>
          <w:numId w:val="4"/>
        </w:numPr>
        <w:rPr>
          <w:rFonts w:asciiTheme="minorHAnsi" w:hAnsiTheme="minorHAnsi"/>
        </w:rPr>
      </w:pPr>
      <w:r w:rsidRPr="007715CA">
        <w:rPr>
          <w:rFonts w:asciiTheme="minorHAnsi" w:hAnsiTheme="minorHAnsi"/>
        </w:rPr>
        <w:t xml:space="preserve">Arbeiderpartiets </w:t>
      </w:r>
      <w:r w:rsidR="00EF16AB" w:rsidRPr="007715CA">
        <w:rPr>
          <w:rFonts w:asciiTheme="minorHAnsi" w:hAnsiTheme="minorHAnsi"/>
        </w:rPr>
        <w:t>folkevalgte må mobilisere til den nasjonale dugnaden for flyktningene lokalt</w:t>
      </w:r>
    </w:p>
    <w:p w:rsidR="00D61202" w:rsidRPr="007715CA" w:rsidRDefault="00D61202" w:rsidP="00D61202">
      <w:pPr>
        <w:pStyle w:val="Listeavsnitt"/>
        <w:numPr>
          <w:ilvl w:val="0"/>
          <w:numId w:val="4"/>
        </w:numPr>
        <w:rPr>
          <w:rFonts w:asciiTheme="minorHAnsi" w:hAnsiTheme="minorHAnsi"/>
        </w:rPr>
      </w:pPr>
      <w:r w:rsidRPr="007715CA">
        <w:rPr>
          <w:rFonts w:asciiTheme="minorHAnsi" w:hAnsiTheme="minorHAnsi"/>
        </w:rPr>
        <w:t>myndighetene må bidra</w:t>
      </w:r>
      <w:r w:rsidRPr="007715CA">
        <w:t xml:space="preserve"> </w:t>
      </w:r>
      <w:r w:rsidRPr="007715CA">
        <w:rPr>
          <w:rFonts w:asciiTheme="minorHAnsi" w:hAnsiTheme="minorHAnsi"/>
        </w:rPr>
        <w:t>økonomisk og til å koordinere innsatsen fra enkeltpersoner, organisasjoner og det offentlige for flyktningene som ankommer Norge</w:t>
      </w:r>
    </w:p>
    <w:p w:rsidR="00391A65" w:rsidRDefault="00391A65">
      <w:pPr>
        <w:rPr>
          <w:rFonts w:asciiTheme="minorHAnsi" w:hAnsiTheme="minorHAnsi"/>
        </w:rPr>
      </w:pPr>
    </w:p>
    <w:p w:rsidR="00391A65" w:rsidRPr="00A12E39" w:rsidRDefault="00391A65">
      <w:pPr>
        <w:rPr>
          <w:rFonts w:asciiTheme="minorHAnsi" w:hAnsiTheme="minorHAnsi"/>
        </w:rPr>
      </w:pPr>
    </w:p>
    <w:sectPr w:rsidR="00391A65" w:rsidRPr="00A12E39" w:rsidSect="001A7CE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981" w:rsidRDefault="00A67981" w:rsidP="001A3BF6">
      <w:r>
        <w:separator/>
      </w:r>
    </w:p>
  </w:endnote>
  <w:endnote w:type="continuationSeparator" w:id="0">
    <w:p w:rsidR="00A67981" w:rsidRDefault="00A67981" w:rsidP="001A3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981" w:rsidRDefault="00A67981" w:rsidP="001A3BF6">
      <w:r>
        <w:separator/>
      </w:r>
    </w:p>
  </w:footnote>
  <w:footnote w:type="continuationSeparator" w:id="0">
    <w:p w:rsidR="00A67981" w:rsidRDefault="00A67981" w:rsidP="001A3BF6">
      <w:r>
        <w:continuationSeparator/>
      </w:r>
    </w:p>
  </w:footnote>
  <w:footnote w:id="1">
    <w:p w:rsidR="001A3BF6" w:rsidRPr="001A3BF6" w:rsidRDefault="001A3BF6">
      <w:pPr>
        <w:pStyle w:val="Fotnotetekst"/>
        <w:rPr>
          <w:rFonts w:asciiTheme="minorHAnsi" w:hAnsiTheme="minorHAnsi"/>
        </w:rPr>
      </w:pPr>
      <w:r w:rsidRPr="001A3BF6">
        <w:rPr>
          <w:rStyle w:val="Fotnotereferanse"/>
          <w:rFonts w:asciiTheme="minorHAnsi" w:hAnsiTheme="minorHAnsi"/>
        </w:rPr>
        <w:footnoteRef/>
      </w:r>
      <w:r w:rsidRPr="001A3BF6">
        <w:rPr>
          <w:rFonts w:asciiTheme="minorHAnsi" w:hAnsiTheme="minorHAnsi"/>
        </w:rPr>
        <w:t xml:space="preserve"> Kirkens Nødhjelp, Flyktninghjelpen, Røde Kors, CARE, Den norske kirke, Norsk Folkehjelp, Redd Barna, Amnesty, NOAS, Caritas og Atlas-alliansen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51CB7"/>
    <w:multiLevelType w:val="hybridMultilevel"/>
    <w:tmpl w:val="DD9429D6"/>
    <w:lvl w:ilvl="0" w:tplc="E8AA5A0C">
      <w:numFmt w:val="bullet"/>
      <w:lvlText w:val="-"/>
      <w:lvlJc w:val="left"/>
      <w:pPr>
        <w:ind w:left="720" w:hanging="360"/>
      </w:pPr>
      <w:rPr>
        <w:rFonts w:ascii="Calibri" w:eastAsia="MS Mincho"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2E9C5CB1"/>
    <w:multiLevelType w:val="hybridMultilevel"/>
    <w:tmpl w:val="727A3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382AA1"/>
    <w:multiLevelType w:val="hybridMultilevel"/>
    <w:tmpl w:val="465CB6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439A30E4"/>
    <w:multiLevelType w:val="hybridMultilevel"/>
    <w:tmpl w:val="990832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0CC"/>
    <w:rsid w:val="001002A8"/>
    <w:rsid w:val="00105ECD"/>
    <w:rsid w:val="00106787"/>
    <w:rsid w:val="00137110"/>
    <w:rsid w:val="001A2105"/>
    <w:rsid w:val="001A3BF6"/>
    <w:rsid w:val="001A7CE8"/>
    <w:rsid w:val="001E2A4A"/>
    <w:rsid w:val="00214214"/>
    <w:rsid w:val="002C10CC"/>
    <w:rsid w:val="003416B0"/>
    <w:rsid w:val="003537D6"/>
    <w:rsid w:val="00391A65"/>
    <w:rsid w:val="0049267E"/>
    <w:rsid w:val="004B74A9"/>
    <w:rsid w:val="005C1775"/>
    <w:rsid w:val="007172B6"/>
    <w:rsid w:val="00721D0E"/>
    <w:rsid w:val="007715CA"/>
    <w:rsid w:val="00875408"/>
    <w:rsid w:val="00964882"/>
    <w:rsid w:val="00A12E39"/>
    <w:rsid w:val="00A13650"/>
    <w:rsid w:val="00A50D4C"/>
    <w:rsid w:val="00A67981"/>
    <w:rsid w:val="00B12031"/>
    <w:rsid w:val="00B702ED"/>
    <w:rsid w:val="00B857B9"/>
    <w:rsid w:val="00BB5EDB"/>
    <w:rsid w:val="00C64B1B"/>
    <w:rsid w:val="00CE6D5F"/>
    <w:rsid w:val="00D1397F"/>
    <w:rsid w:val="00D61202"/>
    <w:rsid w:val="00D81832"/>
    <w:rsid w:val="00DD15A4"/>
    <w:rsid w:val="00E17DC1"/>
    <w:rsid w:val="00E224A0"/>
    <w:rsid w:val="00E65DDF"/>
    <w:rsid w:val="00E9433D"/>
    <w:rsid w:val="00EA1147"/>
    <w:rsid w:val="00EF16AB"/>
    <w:rsid w:val="00FE21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Overskrift2">
    <w:name w:val="heading 2"/>
    <w:basedOn w:val="Normal"/>
    <w:link w:val="Overskrift2Tegn"/>
    <w:uiPriority w:val="9"/>
    <w:qFormat/>
    <w:rsid w:val="002C10CC"/>
    <w:pPr>
      <w:spacing w:before="100" w:beforeAutospacing="1" w:after="100" w:afterAutospacing="1"/>
      <w:outlineLvl w:val="1"/>
    </w:pPr>
    <w:rPr>
      <w:rFonts w:ascii="Times" w:hAnsi="Times"/>
      <w:b/>
      <w:bCs/>
      <w:sz w:val="36"/>
      <w:szCs w:val="3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link w:val="Overskrift2"/>
    <w:uiPriority w:val="9"/>
    <w:rsid w:val="002C10CC"/>
    <w:rPr>
      <w:rFonts w:ascii="Times" w:hAnsi="Times"/>
      <w:b/>
      <w:bCs/>
      <w:sz w:val="36"/>
      <w:szCs w:val="36"/>
    </w:rPr>
  </w:style>
  <w:style w:type="paragraph" w:styleId="NormalWeb">
    <w:name w:val="Normal (Web)"/>
    <w:basedOn w:val="Normal"/>
    <w:uiPriority w:val="99"/>
    <w:semiHidden/>
    <w:unhideWhenUsed/>
    <w:rsid w:val="002C10CC"/>
    <w:pPr>
      <w:spacing w:before="100" w:beforeAutospacing="1" w:after="100" w:afterAutospacing="1"/>
    </w:pPr>
    <w:rPr>
      <w:rFonts w:ascii="Times" w:hAnsi="Times"/>
      <w:sz w:val="20"/>
      <w:szCs w:val="20"/>
    </w:rPr>
  </w:style>
  <w:style w:type="paragraph" w:customStyle="1" w:styleId="Fargerikliste-uthevingsfarge11">
    <w:name w:val="Fargerik liste - uthevingsfarge 11"/>
    <w:basedOn w:val="Normal"/>
    <w:uiPriority w:val="34"/>
    <w:qFormat/>
    <w:rsid w:val="00721D0E"/>
    <w:pPr>
      <w:ind w:left="720"/>
      <w:contextualSpacing/>
    </w:pPr>
  </w:style>
  <w:style w:type="paragraph" w:styleId="Fotnotetekst">
    <w:name w:val="footnote text"/>
    <w:basedOn w:val="Normal"/>
    <w:link w:val="FotnotetekstTegn"/>
    <w:uiPriority w:val="99"/>
    <w:semiHidden/>
    <w:unhideWhenUsed/>
    <w:rsid w:val="001A3BF6"/>
    <w:rPr>
      <w:sz w:val="20"/>
      <w:szCs w:val="20"/>
    </w:rPr>
  </w:style>
  <w:style w:type="character" w:customStyle="1" w:styleId="FotnotetekstTegn">
    <w:name w:val="Fotnotetekst Tegn"/>
    <w:basedOn w:val="Standardskriftforavsnitt"/>
    <w:link w:val="Fotnotetekst"/>
    <w:uiPriority w:val="99"/>
    <w:semiHidden/>
    <w:rsid w:val="001A3BF6"/>
  </w:style>
  <w:style w:type="character" w:styleId="Fotnotereferanse">
    <w:name w:val="footnote reference"/>
    <w:basedOn w:val="Standardskriftforavsnitt"/>
    <w:uiPriority w:val="99"/>
    <w:semiHidden/>
    <w:unhideWhenUsed/>
    <w:rsid w:val="001A3BF6"/>
    <w:rPr>
      <w:vertAlign w:val="superscript"/>
    </w:rPr>
  </w:style>
  <w:style w:type="paragraph" w:styleId="Bobletekst">
    <w:name w:val="Balloon Text"/>
    <w:basedOn w:val="Normal"/>
    <w:link w:val="BobletekstTegn"/>
    <w:uiPriority w:val="99"/>
    <w:semiHidden/>
    <w:unhideWhenUsed/>
    <w:rsid w:val="00E9433D"/>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9433D"/>
    <w:rPr>
      <w:rFonts w:ascii="Segoe UI" w:hAnsi="Segoe UI" w:cs="Segoe UI"/>
      <w:sz w:val="18"/>
      <w:szCs w:val="18"/>
    </w:rPr>
  </w:style>
  <w:style w:type="paragraph" w:styleId="Listeavsnitt">
    <w:name w:val="List Paragraph"/>
    <w:basedOn w:val="Normal"/>
    <w:uiPriority w:val="72"/>
    <w:qFormat/>
    <w:rsid w:val="00391A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Overskrift2">
    <w:name w:val="heading 2"/>
    <w:basedOn w:val="Normal"/>
    <w:link w:val="Overskrift2Tegn"/>
    <w:uiPriority w:val="9"/>
    <w:qFormat/>
    <w:rsid w:val="002C10CC"/>
    <w:pPr>
      <w:spacing w:before="100" w:beforeAutospacing="1" w:after="100" w:afterAutospacing="1"/>
      <w:outlineLvl w:val="1"/>
    </w:pPr>
    <w:rPr>
      <w:rFonts w:ascii="Times" w:hAnsi="Times"/>
      <w:b/>
      <w:bCs/>
      <w:sz w:val="36"/>
      <w:szCs w:val="3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link w:val="Overskrift2"/>
    <w:uiPriority w:val="9"/>
    <w:rsid w:val="002C10CC"/>
    <w:rPr>
      <w:rFonts w:ascii="Times" w:hAnsi="Times"/>
      <w:b/>
      <w:bCs/>
      <w:sz w:val="36"/>
      <w:szCs w:val="36"/>
    </w:rPr>
  </w:style>
  <w:style w:type="paragraph" w:styleId="NormalWeb">
    <w:name w:val="Normal (Web)"/>
    <w:basedOn w:val="Normal"/>
    <w:uiPriority w:val="99"/>
    <w:semiHidden/>
    <w:unhideWhenUsed/>
    <w:rsid w:val="002C10CC"/>
    <w:pPr>
      <w:spacing w:before="100" w:beforeAutospacing="1" w:after="100" w:afterAutospacing="1"/>
    </w:pPr>
    <w:rPr>
      <w:rFonts w:ascii="Times" w:hAnsi="Times"/>
      <w:sz w:val="20"/>
      <w:szCs w:val="20"/>
    </w:rPr>
  </w:style>
  <w:style w:type="paragraph" w:customStyle="1" w:styleId="Fargerikliste-uthevingsfarge11">
    <w:name w:val="Fargerik liste - uthevingsfarge 11"/>
    <w:basedOn w:val="Normal"/>
    <w:uiPriority w:val="34"/>
    <w:qFormat/>
    <w:rsid w:val="00721D0E"/>
    <w:pPr>
      <w:ind w:left="720"/>
      <w:contextualSpacing/>
    </w:pPr>
  </w:style>
  <w:style w:type="paragraph" w:styleId="Fotnotetekst">
    <w:name w:val="footnote text"/>
    <w:basedOn w:val="Normal"/>
    <w:link w:val="FotnotetekstTegn"/>
    <w:uiPriority w:val="99"/>
    <w:semiHidden/>
    <w:unhideWhenUsed/>
    <w:rsid w:val="001A3BF6"/>
    <w:rPr>
      <w:sz w:val="20"/>
      <w:szCs w:val="20"/>
    </w:rPr>
  </w:style>
  <w:style w:type="character" w:customStyle="1" w:styleId="FotnotetekstTegn">
    <w:name w:val="Fotnotetekst Tegn"/>
    <w:basedOn w:val="Standardskriftforavsnitt"/>
    <w:link w:val="Fotnotetekst"/>
    <w:uiPriority w:val="99"/>
    <w:semiHidden/>
    <w:rsid w:val="001A3BF6"/>
  </w:style>
  <w:style w:type="character" w:styleId="Fotnotereferanse">
    <w:name w:val="footnote reference"/>
    <w:basedOn w:val="Standardskriftforavsnitt"/>
    <w:uiPriority w:val="99"/>
    <w:semiHidden/>
    <w:unhideWhenUsed/>
    <w:rsid w:val="001A3BF6"/>
    <w:rPr>
      <w:vertAlign w:val="superscript"/>
    </w:rPr>
  </w:style>
  <w:style w:type="paragraph" w:styleId="Bobletekst">
    <w:name w:val="Balloon Text"/>
    <w:basedOn w:val="Normal"/>
    <w:link w:val="BobletekstTegn"/>
    <w:uiPriority w:val="99"/>
    <w:semiHidden/>
    <w:unhideWhenUsed/>
    <w:rsid w:val="00E9433D"/>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9433D"/>
    <w:rPr>
      <w:rFonts w:ascii="Segoe UI" w:hAnsi="Segoe UI" w:cs="Segoe UI"/>
      <w:sz w:val="18"/>
      <w:szCs w:val="18"/>
    </w:rPr>
  </w:style>
  <w:style w:type="paragraph" w:styleId="Listeavsnitt">
    <w:name w:val="List Paragraph"/>
    <w:basedOn w:val="Normal"/>
    <w:uiPriority w:val="72"/>
    <w:qFormat/>
    <w:rsid w:val="00391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820398">
      <w:bodyDiv w:val="1"/>
      <w:marLeft w:val="0"/>
      <w:marRight w:val="0"/>
      <w:marTop w:val="0"/>
      <w:marBottom w:val="0"/>
      <w:divBdr>
        <w:top w:val="none" w:sz="0" w:space="0" w:color="auto"/>
        <w:left w:val="none" w:sz="0" w:space="0" w:color="auto"/>
        <w:bottom w:val="none" w:sz="0" w:space="0" w:color="auto"/>
        <w:right w:val="none" w:sz="0" w:space="0" w:color="auto"/>
      </w:divBdr>
    </w:div>
    <w:div w:id="915748347">
      <w:bodyDiv w:val="1"/>
      <w:marLeft w:val="0"/>
      <w:marRight w:val="0"/>
      <w:marTop w:val="0"/>
      <w:marBottom w:val="0"/>
      <w:divBdr>
        <w:top w:val="none" w:sz="0" w:space="0" w:color="auto"/>
        <w:left w:val="none" w:sz="0" w:space="0" w:color="auto"/>
        <w:bottom w:val="none" w:sz="0" w:space="0" w:color="auto"/>
        <w:right w:val="none" w:sz="0" w:space="0" w:color="auto"/>
      </w:divBdr>
    </w:div>
    <w:div w:id="149752671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BFE70-884E-4413-B89C-B89079B7B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906</Words>
  <Characters>4808</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Arbeiderpartiet</Company>
  <LinksUpToDate>false</LinksUpToDate>
  <CharactersWithSpaces>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Rostad</dc:creator>
  <cp:lastModifiedBy>Hermund Kjernli</cp:lastModifiedBy>
  <cp:revision>3</cp:revision>
  <cp:lastPrinted>2015-09-21T13:43:00Z</cp:lastPrinted>
  <dcterms:created xsi:type="dcterms:W3CDTF">2015-09-24T12:09:00Z</dcterms:created>
  <dcterms:modified xsi:type="dcterms:W3CDTF">2015-09-24T12:10:00Z</dcterms:modified>
</cp:coreProperties>
</file>